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61" w:rsidRDefault="00E46D61" w:rsidP="00E46D61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ОБРАЗОВАНИЕ</w:t>
      </w:r>
    </w:p>
    <w:p w:rsidR="00E46D61" w:rsidRPr="00E46D61" w:rsidRDefault="00E46D61" w:rsidP="00E46D61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СЕРТОЛОВСКОЕГОРОДСКОЕ ПОСЕЛЕНИЕ</w:t>
      </w:r>
    </w:p>
    <w:p w:rsidR="00E46D61" w:rsidRPr="00E46D61" w:rsidRDefault="00E46D61" w:rsidP="00E4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ВСЕВОЛОЖСКОГО МУНИЦИПАЛЬНОГО РАЙОНА</w:t>
      </w:r>
    </w:p>
    <w:p w:rsidR="00E46D61" w:rsidRPr="00E46D61" w:rsidRDefault="00E46D61" w:rsidP="00E4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ЛЕНИНГРАДСКОЙ ОБЛАСТИ</w:t>
      </w:r>
    </w:p>
    <w:p w:rsidR="00E46D61" w:rsidRPr="00E46D61" w:rsidRDefault="00E46D61" w:rsidP="00E4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6D61" w:rsidRPr="00E46D61" w:rsidRDefault="00E46D61" w:rsidP="00E4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6D61" w:rsidRPr="00E46D61" w:rsidRDefault="00E46D61" w:rsidP="00E4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СОВЕТ ДЕПУТАТОВ</w:t>
      </w:r>
    </w:p>
    <w:p w:rsidR="00E46D61" w:rsidRPr="00E46D61" w:rsidRDefault="00E46D61" w:rsidP="00E4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6D61" w:rsidRPr="00E46D61" w:rsidRDefault="00E46D61" w:rsidP="00E4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E46D61" w:rsidRPr="00E46D61" w:rsidRDefault="00E46D61" w:rsidP="00E4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6D61" w:rsidRPr="00E46D61" w:rsidRDefault="00E46D61" w:rsidP="00E4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6D61" w:rsidRPr="00E46D61" w:rsidRDefault="00E46D61" w:rsidP="00E46D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46514A">
        <w:rPr>
          <w:rFonts w:ascii="Times New Roman" w:eastAsia="Times New Roman" w:hAnsi="Times New Roman" w:cs="Times New Roman"/>
          <w:b/>
          <w:bCs/>
          <w:sz w:val="28"/>
          <w:szCs w:val="28"/>
        </w:rPr>
        <w:t>28.06.2022 г.</w:t>
      </w:r>
      <w:r w:rsidRPr="00E46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№ </w:t>
      </w:r>
      <w:r w:rsidR="0046514A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</w:p>
    <w:p w:rsidR="00E46D61" w:rsidRPr="00E46D61" w:rsidRDefault="00E46D61" w:rsidP="00E46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D61" w:rsidRPr="00E46D61" w:rsidRDefault="00E46D61" w:rsidP="00E46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D61" w:rsidRPr="00E46D61" w:rsidRDefault="00E46D61" w:rsidP="00E4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E46D61" w:rsidRPr="00E46D61" w:rsidRDefault="00E46D61" w:rsidP="00E46D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методики определения размера платы </w:t>
      </w:r>
    </w:p>
    <w:p w:rsidR="00E46D61" w:rsidRPr="00E46D61" w:rsidRDefault="00E46D61" w:rsidP="00E46D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 xml:space="preserve">за перемещение и хранение </w:t>
      </w:r>
      <w:proofErr w:type="gramStart"/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>брошенных</w:t>
      </w:r>
      <w:proofErr w:type="gramEnd"/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6D61" w:rsidRPr="00E46D61" w:rsidRDefault="00E46D61" w:rsidP="00E46D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 xml:space="preserve">и (или) разукомплектованных транспортных </w:t>
      </w:r>
    </w:p>
    <w:p w:rsidR="00E46D61" w:rsidRPr="00E46D61" w:rsidRDefault="00E46D61" w:rsidP="00E46D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>средств на территории МО Сертолово</w:t>
      </w:r>
    </w:p>
    <w:p w:rsidR="00E46D61" w:rsidRPr="00E46D61" w:rsidRDefault="00E46D61" w:rsidP="00E46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D61" w:rsidRPr="00E46D61" w:rsidRDefault="00E46D61" w:rsidP="00E46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D61" w:rsidRPr="00E46D61" w:rsidRDefault="00E46D61" w:rsidP="00E46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46D6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благоустройства территории МО Сертолово, утвержденными решением совета депутатов МО Сертолово №1 от 30.01.2018,</w:t>
      </w:r>
      <w:r w:rsidRPr="00E46D61">
        <w:rPr>
          <w:rFonts w:ascii="Times New Roman" w:eastAsia="Times New Roman" w:hAnsi="Times New Roman" w:cs="Times New Roman"/>
          <w:sz w:val="28"/>
          <w:szCs w:val="28"/>
        </w:rPr>
        <w:t xml:space="preserve"> Уставом МО Сертолово, Порядком выявления и </w:t>
      </w:r>
      <w:proofErr w:type="gramStart"/>
      <w:r w:rsidRPr="00E46D61">
        <w:rPr>
          <w:rFonts w:ascii="Times New Roman" w:eastAsia="Times New Roman" w:hAnsi="Times New Roman" w:cs="Times New Roman"/>
          <w:sz w:val="28"/>
          <w:szCs w:val="28"/>
        </w:rPr>
        <w:t>перемещения</w:t>
      </w:r>
      <w:proofErr w:type="gramEnd"/>
      <w:r w:rsidRPr="00E46D61">
        <w:rPr>
          <w:rFonts w:ascii="Times New Roman" w:eastAsia="Times New Roman" w:hAnsi="Times New Roman" w:cs="Times New Roman"/>
          <w:sz w:val="28"/>
          <w:szCs w:val="28"/>
        </w:rPr>
        <w:t xml:space="preserve"> брошенных и (или) разукомплектованных транспортных средств на территории МО Сертолово, утвержденным постановлением администрации МО Сертолово от 04.05.2022  № 239, совет депутатов принял</w:t>
      </w:r>
    </w:p>
    <w:p w:rsidR="00E46D61" w:rsidRPr="00E46D61" w:rsidRDefault="00E46D61" w:rsidP="00E46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D61" w:rsidRPr="00E46D61" w:rsidRDefault="00E46D61" w:rsidP="00E4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E46D61" w:rsidRPr="00E46D61" w:rsidRDefault="00E46D61" w:rsidP="00E4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D61" w:rsidRPr="00E46D61" w:rsidRDefault="00E46D61" w:rsidP="00E46D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sz w:val="28"/>
          <w:szCs w:val="28"/>
        </w:rPr>
        <w:t xml:space="preserve">Утвердить методику определения размера платы за перемещение и хранение брошенных и (или) разукомплектованных транспортных средств на территории МО Сертолово, согласно приложению к настоящему решению. </w:t>
      </w:r>
    </w:p>
    <w:p w:rsidR="00E46D61" w:rsidRPr="00E46D61" w:rsidRDefault="00E46D61" w:rsidP="00E46D6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в газете «Петербургский рубеж» и вступает в силу после его официального опубликования (обнародования).</w:t>
      </w:r>
    </w:p>
    <w:p w:rsidR="00E46D61" w:rsidRPr="00E46D61" w:rsidRDefault="00E46D61" w:rsidP="00E4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D61" w:rsidRPr="00E46D61" w:rsidRDefault="00E46D61" w:rsidP="00E4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D61" w:rsidRPr="00E46D61" w:rsidRDefault="00E46D61" w:rsidP="00E4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D61" w:rsidRPr="00E46D61" w:rsidRDefault="00E46D61" w:rsidP="00E46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6D61" w:rsidRPr="00E46D61" w:rsidRDefault="00E46D61" w:rsidP="00E46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С.В. </w:t>
      </w:r>
      <w:proofErr w:type="spellStart"/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>Коломыцев</w:t>
      </w:r>
      <w:proofErr w:type="spellEnd"/>
      <w:r w:rsidRPr="00E46D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6D61" w:rsidRDefault="00E46D61" w:rsidP="00272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782" w:rsidRPr="00272782" w:rsidRDefault="00272782" w:rsidP="00272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278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694D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6D61" w:rsidRDefault="00272782" w:rsidP="00272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782">
        <w:rPr>
          <w:rFonts w:ascii="Times New Roman" w:eastAsia="Times New Roman" w:hAnsi="Times New Roman" w:cs="Times New Roman"/>
          <w:sz w:val="28"/>
          <w:szCs w:val="28"/>
        </w:rPr>
        <w:tab/>
      </w:r>
      <w:r w:rsidRPr="00272782">
        <w:rPr>
          <w:rFonts w:ascii="Times New Roman" w:eastAsia="Times New Roman" w:hAnsi="Times New Roman" w:cs="Times New Roman"/>
          <w:sz w:val="28"/>
          <w:szCs w:val="28"/>
        </w:rPr>
        <w:tab/>
      </w:r>
      <w:r w:rsidRPr="00272782">
        <w:rPr>
          <w:rFonts w:ascii="Times New Roman" w:eastAsia="Times New Roman" w:hAnsi="Times New Roman" w:cs="Times New Roman"/>
          <w:sz w:val="28"/>
          <w:szCs w:val="28"/>
        </w:rPr>
        <w:tab/>
      </w:r>
      <w:r w:rsidRPr="00272782">
        <w:rPr>
          <w:rFonts w:ascii="Times New Roman" w:eastAsia="Times New Roman" w:hAnsi="Times New Roman" w:cs="Times New Roman"/>
          <w:sz w:val="28"/>
          <w:szCs w:val="28"/>
        </w:rPr>
        <w:tab/>
      </w:r>
      <w:r w:rsidRPr="00272782">
        <w:rPr>
          <w:rFonts w:ascii="Times New Roman" w:eastAsia="Times New Roman" w:hAnsi="Times New Roman" w:cs="Times New Roman"/>
          <w:sz w:val="28"/>
          <w:szCs w:val="28"/>
        </w:rPr>
        <w:tab/>
      </w:r>
      <w:r w:rsidRPr="00272782">
        <w:rPr>
          <w:rFonts w:ascii="Times New Roman" w:eastAsia="Times New Roman" w:hAnsi="Times New Roman" w:cs="Times New Roman"/>
          <w:sz w:val="28"/>
          <w:szCs w:val="28"/>
        </w:rPr>
        <w:tab/>
      </w:r>
      <w:r w:rsidRPr="00272782">
        <w:rPr>
          <w:rFonts w:ascii="Times New Roman" w:eastAsia="Times New Roman" w:hAnsi="Times New Roman" w:cs="Times New Roman"/>
          <w:sz w:val="28"/>
          <w:szCs w:val="28"/>
        </w:rPr>
        <w:tab/>
      </w:r>
      <w:r w:rsidRPr="00272782">
        <w:rPr>
          <w:rFonts w:ascii="Times New Roman" w:eastAsia="Times New Roman" w:hAnsi="Times New Roman" w:cs="Times New Roman"/>
          <w:sz w:val="28"/>
          <w:szCs w:val="28"/>
        </w:rPr>
        <w:tab/>
      </w:r>
      <w:r w:rsidRPr="0027278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к решению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депутатов МО Сертолово </w:t>
      </w:r>
    </w:p>
    <w:p w:rsidR="00E46D61" w:rsidRDefault="00E46D61" w:rsidP="00272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782" w:rsidRDefault="00272782" w:rsidP="00272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514A">
        <w:rPr>
          <w:rFonts w:ascii="Times New Roman" w:hAnsi="Times New Roman" w:cs="Times New Roman"/>
          <w:sz w:val="28"/>
          <w:szCs w:val="28"/>
        </w:rPr>
        <w:t>от 28.06.</w:t>
      </w:r>
      <w:bookmarkStart w:id="0" w:name="_GoBack"/>
      <w:bookmarkEnd w:id="0"/>
      <w:r w:rsidR="0046514A">
        <w:rPr>
          <w:rFonts w:ascii="Times New Roman" w:hAnsi="Times New Roman" w:cs="Times New Roman"/>
          <w:sz w:val="28"/>
          <w:szCs w:val="28"/>
        </w:rPr>
        <w:t>2022 г. № 21</w:t>
      </w:r>
    </w:p>
    <w:p w:rsidR="00272782" w:rsidRPr="00272782" w:rsidRDefault="00272782" w:rsidP="00272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2782" w:rsidRPr="00272782" w:rsidRDefault="00272782" w:rsidP="00272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782" w:rsidRPr="00C81420" w:rsidRDefault="00272782" w:rsidP="0027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20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  <w:r w:rsidRPr="00C8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420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определения размера платы </w:t>
      </w:r>
    </w:p>
    <w:p w:rsidR="00272782" w:rsidRPr="00C81420" w:rsidRDefault="00272782" w:rsidP="00272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420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C81420">
        <w:rPr>
          <w:rFonts w:ascii="Times New Roman" w:hAnsi="Times New Roman" w:cs="Times New Roman"/>
          <w:b/>
          <w:sz w:val="28"/>
          <w:szCs w:val="28"/>
        </w:rPr>
        <w:t xml:space="preserve">перемещение и хранение брошенных и (или) разукомплектованных транспортных средств на территории МО Сертолово </w:t>
      </w:r>
    </w:p>
    <w:p w:rsidR="00272782" w:rsidRDefault="00272782" w:rsidP="0027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782" w:rsidRDefault="00272782" w:rsidP="00F27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2782" w:rsidRDefault="00272782" w:rsidP="00F27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D2E" w:rsidRDefault="00272782" w:rsidP="00F27D2E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27D2E">
        <w:rPr>
          <w:sz w:val="28"/>
          <w:szCs w:val="28"/>
        </w:rPr>
        <w:t xml:space="preserve">Настоящая методика </w:t>
      </w:r>
      <w:r w:rsidR="008E7027" w:rsidRPr="00F27D2E">
        <w:rPr>
          <w:rFonts w:eastAsia="Times New Roman"/>
          <w:sz w:val="28"/>
          <w:szCs w:val="28"/>
        </w:rPr>
        <w:t xml:space="preserve">определения размера платы за </w:t>
      </w:r>
      <w:r w:rsidR="008E7027" w:rsidRPr="00F27D2E">
        <w:rPr>
          <w:sz w:val="28"/>
          <w:szCs w:val="28"/>
        </w:rPr>
        <w:t xml:space="preserve">перемещение и хранение брошенных и (или) разукомплектованных транспортных средств на территории МО Сертолово разработана </w:t>
      </w:r>
      <w:r w:rsidR="00E00CB6" w:rsidRPr="00F27D2E">
        <w:rPr>
          <w:sz w:val="28"/>
          <w:szCs w:val="28"/>
        </w:rPr>
        <w:t xml:space="preserve">в целях </w:t>
      </w:r>
      <w:r w:rsidR="00D678F6">
        <w:rPr>
          <w:sz w:val="28"/>
          <w:szCs w:val="28"/>
        </w:rPr>
        <w:t>исполнения</w:t>
      </w:r>
      <w:r w:rsidR="00E00CB6" w:rsidRPr="00F27D2E">
        <w:rPr>
          <w:sz w:val="28"/>
          <w:szCs w:val="28"/>
        </w:rPr>
        <w:t xml:space="preserve"> Порядк</w:t>
      </w:r>
      <w:r w:rsidR="00F27D2E" w:rsidRPr="00F27D2E">
        <w:rPr>
          <w:sz w:val="28"/>
          <w:szCs w:val="28"/>
        </w:rPr>
        <w:t>а</w:t>
      </w:r>
      <w:r w:rsidR="00E00CB6" w:rsidRPr="00F27D2E">
        <w:rPr>
          <w:sz w:val="28"/>
          <w:szCs w:val="28"/>
        </w:rPr>
        <w:t xml:space="preserve"> выявления и перемещения брошенных и (или) разукомплектованных транспортных средств на территории МО Сертолово, утвержденного постановлением администрации МО Сертолово от 04.05.2022  № 239</w:t>
      </w:r>
      <w:r w:rsidR="008B0D55" w:rsidRPr="00F27D2E">
        <w:rPr>
          <w:sz w:val="28"/>
          <w:szCs w:val="28"/>
        </w:rPr>
        <w:t>.</w:t>
      </w:r>
    </w:p>
    <w:p w:rsidR="00A314F9" w:rsidRPr="00F27D2E" w:rsidRDefault="00694D52" w:rsidP="00F27D2E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 платы</w:t>
      </w:r>
      <w:r w:rsidR="00A314F9" w:rsidRPr="00F27D2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314F9" w:rsidRPr="00F27D2E">
        <w:rPr>
          <w:sz w:val="28"/>
          <w:szCs w:val="28"/>
        </w:rPr>
        <w:t xml:space="preserve"> перемещение и хранение брошенных и (или) разукомплектованных транспортных средств (далее </w:t>
      </w:r>
      <w:r w:rsidR="00076F0D">
        <w:rPr>
          <w:sz w:val="28"/>
          <w:szCs w:val="28"/>
        </w:rPr>
        <w:t>–</w:t>
      </w:r>
      <w:r w:rsidR="00A314F9" w:rsidRPr="00F27D2E">
        <w:rPr>
          <w:sz w:val="28"/>
          <w:szCs w:val="28"/>
        </w:rPr>
        <w:t xml:space="preserve"> </w:t>
      </w:r>
      <w:r w:rsidR="00076F0D">
        <w:rPr>
          <w:sz w:val="28"/>
          <w:szCs w:val="28"/>
        </w:rPr>
        <w:t>размер платы</w:t>
      </w:r>
      <w:r w:rsidR="00A314F9" w:rsidRPr="00F27D2E">
        <w:rPr>
          <w:sz w:val="28"/>
          <w:szCs w:val="28"/>
        </w:rPr>
        <w:t>) устанавлива</w:t>
      </w:r>
      <w:r w:rsidR="00702B8E">
        <w:rPr>
          <w:sz w:val="28"/>
          <w:szCs w:val="28"/>
        </w:rPr>
        <w:t>е</w:t>
      </w:r>
      <w:r w:rsidR="00A314F9" w:rsidRPr="00F27D2E">
        <w:rPr>
          <w:sz w:val="28"/>
          <w:szCs w:val="28"/>
        </w:rPr>
        <w:t xml:space="preserve">тся в расчете на одно транспортное средство </w:t>
      </w:r>
      <w:r>
        <w:rPr>
          <w:sz w:val="28"/>
          <w:szCs w:val="28"/>
        </w:rPr>
        <w:t xml:space="preserve">в зависимости от </w:t>
      </w:r>
      <w:r w:rsidR="00A314F9" w:rsidRPr="00F27D2E">
        <w:rPr>
          <w:sz w:val="28"/>
          <w:szCs w:val="28"/>
        </w:rPr>
        <w:t xml:space="preserve"> разрешенной максимальной массы, габаритов, категории транспортного средства и ины</w:t>
      </w:r>
      <w:r>
        <w:rPr>
          <w:sz w:val="28"/>
          <w:szCs w:val="28"/>
        </w:rPr>
        <w:t>х</w:t>
      </w:r>
      <w:r w:rsidR="00A314F9" w:rsidRPr="00F27D2E">
        <w:rPr>
          <w:sz w:val="28"/>
          <w:szCs w:val="28"/>
        </w:rPr>
        <w:t xml:space="preserve"> параметр</w:t>
      </w:r>
      <w:r>
        <w:rPr>
          <w:sz w:val="28"/>
          <w:szCs w:val="28"/>
        </w:rPr>
        <w:t>ов</w:t>
      </w:r>
      <w:r w:rsidR="00A314F9" w:rsidRPr="00F27D2E">
        <w:rPr>
          <w:sz w:val="28"/>
          <w:szCs w:val="28"/>
        </w:rPr>
        <w:t>, необходимы</w:t>
      </w:r>
      <w:r>
        <w:rPr>
          <w:sz w:val="28"/>
          <w:szCs w:val="28"/>
        </w:rPr>
        <w:t>х</w:t>
      </w:r>
      <w:r w:rsidR="00A314F9" w:rsidRPr="00F27D2E">
        <w:rPr>
          <w:sz w:val="28"/>
          <w:szCs w:val="28"/>
        </w:rPr>
        <w:t xml:space="preserve"> для установления экономически обоснованн</w:t>
      </w:r>
      <w:r w:rsidR="00076F0D">
        <w:rPr>
          <w:sz w:val="28"/>
          <w:szCs w:val="28"/>
        </w:rPr>
        <w:t>ого размера платы за</w:t>
      </w:r>
      <w:r w:rsidR="00A314F9" w:rsidRPr="00F27D2E">
        <w:rPr>
          <w:sz w:val="28"/>
          <w:szCs w:val="28"/>
        </w:rPr>
        <w:t xml:space="preserve"> перемещение и хранение брошенных и (или) разукомплектованных транспортных средств.</w:t>
      </w:r>
      <w:proofErr w:type="gramEnd"/>
      <w:r w:rsidR="00A314F9" w:rsidRPr="00F27D2E">
        <w:rPr>
          <w:sz w:val="28"/>
          <w:szCs w:val="28"/>
        </w:rPr>
        <w:t xml:space="preserve"> </w:t>
      </w:r>
      <w:r w:rsidR="00076F0D">
        <w:rPr>
          <w:sz w:val="28"/>
          <w:szCs w:val="28"/>
        </w:rPr>
        <w:t>Размер платы</w:t>
      </w:r>
      <w:r w:rsidR="00A314F9" w:rsidRPr="00F27D2E">
        <w:rPr>
          <w:sz w:val="28"/>
          <w:szCs w:val="28"/>
        </w:rPr>
        <w:t xml:space="preserve"> </w:t>
      </w:r>
      <w:r w:rsidR="00076F0D">
        <w:rPr>
          <w:sz w:val="28"/>
          <w:szCs w:val="28"/>
        </w:rPr>
        <w:t>за</w:t>
      </w:r>
      <w:r w:rsidR="00A314F9" w:rsidRPr="00F27D2E">
        <w:rPr>
          <w:sz w:val="28"/>
          <w:szCs w:val="28"/>
        </w:rPr>
        <w:t xml:space="preserve"> хранение </w:t>
      </w:r>
      <w:r w:rsidR="00681CA6" w:rsidRPr="00F27D2E">
        <w:rPr>
          <w:sz w:val="28"/>
          <w:szCs w:val="28"/>
        </w:rPr>
        <w:t xml:space="preserve">брошенных и (или) разукомплектованных транспортных средств </w:t>
      </w:r>
      <w:r w:rsidR="00A314F9" w:rsidRPr="00F27D2E">
        <w:rPr>
          <w:sz w:val="28"/>
          <w:szCs w:val="28"/>
        </w:rPr>
        <w:t>устанавлива</w:t>
      </w:r>
      <w:r w:rsidR="00076F0D">
        <w:rPr>
          <w:sz w:val="28"/>
          <w:szCs w:val="28"/>
        </w:rPr>
        <w:t>е</w:t>
      </w:r>
      <w:r w:rsidR="00A314F9" w:rsidRPr="00F27D2E">
        <w:rPr>
          <w:sz w:val="28"/>
          <w:szCs w:val="28"/>
        </w:rPr>
        <w:t>тся в расчете на одно транспорт</w:t>
      </w:r>
      <w:r>
        <w:rPr>
          <w:sz w:val="28"/>
          <w:szCs w:val="28"/>
        </w:rPr>
        <w:t>ное средство за единицу времени</w:t>
      </w:r>
      <w:r w:rsidR="00A314F9" w:rsidRPr="00F27D2E">
        <w:rPr>
          <w:sz w:val="28"/>
          <w:szCs w:val="28"/>
        </w:rPr>
        <w:t>.</w:t>
      </w:r>
    </w:p>
    <w:p w:rsidR="008B7CE1" w:rsidRPr="00120889" w:rsidRDefault="008B7CE1" w:rsidP="00F27D2E">
      <w:pPr>
        <w:pStyle w:val="ConsPlusNormal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889">
        <w:rPr>
          <w:sz w:val="28"/>
          <w:szCs w:val="28"/>
        </w:rPr>
        <w:t xml:space="preserve">В целях установления </w:t>
      </w:r>
      <w:r w:rsidR="00076F0D">
        <w:rPr>
          <w:sz w:val="28"/>
          <w:szCs w:val="28"/>
        </w:rPr>
        <w:t xml:space="preserve">размера платы </w:t>
      </w:r>
      <w:r w:rsidRPr="00120889">
        <w:rPr>
          <w:sz w:val="28"/>
          <w:szCs w:val="28"/>
        </w:rPr>
        <w:t xml:space="preserve"> </w:t>
      </w:r>
      <w:r w:rsidR="00076F0D">
        <w:rPr>
          <w:sz w:val="28"/>
          <w:szCs w:val="28"/>
        </w:rPr>
        <w:t>за</w:t>
      </w:r>
      <w:r w:rsidRPr="00120889">
        <w:rPr>
          <w:sz w:val="28"/>
          <w:szCs w:val="28"/>
        </w:rPr>
        <w:t xml:space="preserve"> перемещение и хранение </w:t>
      </w:r>
      <w:r w:rsidR="00291FC8" w:rsidRPr="00120889">
        <w:rPr>
          <w:sz w:val="28"/>
          <w:szCs w:val="28"/>
        </w:rPr>
        <w:t xml:space="preserve">брошенных и (или) разукомплектованных транспортных средств </w:t>
      </w:r>
      <w:r w:rsidRPr="00120889">
        <w:rPr>
          <w:sz w:val="28"/>
          <w:szCs w:val="28"/>
        </w:rPr>
        <w:t>определя</w:t>
      </w:r>
      <w:r w:rsidR="00076F0D">
        <w:rPr>
          <w:sz w:val="28"/>
          <w:szCs w:val="28"/>
        </w:rPr>
        <w:t>ется</w:t>
      </w:r>
      <w:r w:rsidRPr="00120889">
        <w:rPr>
          <w:sz w:val="28"/>
          <w:szCs w:val="28"/>
        </w:rPr>
        <w:t xml:space="preserve"> базовый уровень </w:t>
      </w:r>
      <w:r w:rsidR="00D678F6">
        <w:rPr>
          <w:sz w:val="28"/>
          <w:szCs w:val="28"/>
        </w:rPr>
        <w:t>размера платы</w:t>
      </w:r>
      <w:r w:rsidRPr="00120889">
        <w:rPr>
          <w:sz w:val="28"/>
          <w:szCs w:val="28"/>
        </w:rPr>
        <w:t>, который рассчитывается методом экономически</w:t>
      </w:r>
      <w:r w:rsidR="00BA63D3">
        <w:rPr>
          <w:sz w:val="28"/>
          <w:szCs w:val="28"/>
        </w:rPr>
        <w:t xml:space="preserve"> обоснованных расходов (затрат)</w:t>
      </w:r>
      <w:r w:rsidRPr="00120889">
        <w:rPr>
          <w:sz w:val="28"/>
          <w:szCs w:val="28"/>
        </w:rPr>
        <w:t>.</w:t>
      </w:r>
    </w:p>
    <w:p w:rsidR="00591708" w:rsidRDefault="00076F0D" w:rsidP="00F27D2E">
      <w:pPr>
        <w:pStyle w:val="ConsPlusNormal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076F0D">
        <w:rPr>
          <w:sz w:val="28"/>
          <w:szCs w:val="28"/>
          <w:shd w:val="clear" w:color="auto" w:fill="FFFFFF"/>
        </w:rPr>
        <w:t xml:space="preserve">Размер платы определяется по формуле в соответствии с порядком определения размера платы </w:t>
      </w:r>
      <w:r>
        <w:rPr>
          <w:sz w:val="28"/>
          <w:szCs w:val="28"/>
        </w:rPr>
        <w:t>за</w:t>
      </w:r>
      <w:r w:rsidRPr="00F27D2E">
        <w:rPr>
          <w:sz w:val="28"/>
          <w:szCs w:val="28"/>
        </w:rPr>
        <w:t xml:space="preserve"> перемещение и хранение брошенных и (или) разукомплектованных транспортных средств</w:t>
      </w:r>
      <w:r w:rsidR="00F71FB1">
        <w:rPr>
          <w:sz w:val="28"/>
          <w:szCs w:val="28"/>
        </w:rPr>
        <w:t>.</w:t>
      </w:r>
    </w:p>
    <w:p w:rsidR="00076F0D" w:rsidRDefault="00076F0D" w:rsidP="00F27D2E">
      <w:pPr>
        <w:pStyle w:val="ConsPlusNormal"/>
        <w:ind w:left="960"/>
        <w:outlineLvl w:val="1"/>
        <w:rPr>
          <w:b/>
          <w:sz w:val="28"/>
          <w:szCs w:val="28"/>
        </w:rPr>
      </w:pPr>
    </w:p>
    <w:p w:rsidR="00745552" w:rsidRDefault="00BD282F" w:rsidP="00745552">
      <w:pPr>
        <w:pStyle w:val="ConsPlusNormal"/>
        <w:ind w:left="9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BD282F">
        <w:rPr>
          <w:b/>
          <w:sz w:val="28"/>
          <w:szCs w:val="28"/>
        </w:rPr>
        <w:t xml:space="preserve">Расчет базового уровня </w:t>
      </w:r>
      <w:r w:rsidR="00076F0D">
        <w:rPr>
          <w:b/>
          <w:sz w:val="28"/>
          <w:szCs w:val="28"/>
        </w:rPr>
        <w:t>размера платы</w:t>
      </w:r>
    </w:p>
    <w:p w:rsidR="00D0746D" w:rsidRDefault="00D0746D" w:rsidP="00F27D2E">
      <w:pPr>
        <w:pStyle w:val="ConsPlusNormal"/>
        <w:ind w:left="960"/>
        <w:rPr>
          <w:b/>
          <w:sz w:val="28"/>
          <w:szCs w:val="28"/>
        </w:rPr>
      </w:pPr>
    </w:p>
    <w:p w:rsidR="008870EE" w:rsidRPr="008870EE" w:rsidRDefault="00D0746D" w:rsidP="00F27D2E">
      <w:pPr>
        <w:pStyle w:val="ConsPlusNormal"/>
        <w:ind w:firstLine="540"/>
        <w:jc w:val="both"/>
        <w:rPr>
          <w:sz w:val="28"/>
          <w:szCs w:val="28"/>
        </w:rPr>
      </w:pPr>
      <w:r w:rsidRPr="008870EE">
        <w:rPr>
          <w:sz w:val="28"/>
          <w:szCs w:val="28"/>
        </w:rPr>
        <w:t>2.1.</w:t>
      </w:r>
      <w:r w:rsidR="008870EE" w:rsidRPr="008870EE">
        <w:rPr>
          <w:sz w:val="28"/>
          <w:szCs w:val="28"/>
        </w:rPr>
        <w:t xml:space="preserve"> </w:t>
      </w:r>
      <w:proofErr w:type="gramStart"/>
      <w:r w:rsidR="008870EE" w:rsidRPr="008870EE">
        <w:rPr>
          <w:sz w:val="28"/>
          <w:szCs w:val="28"/>
        </w:rPr>
        <w:t xml:space="preserve">Базовый уровень </w:t>
      </w:r>
      <w:r w:rsidR="00076F0D">
        <w:rPr>
          <w:sz w:val="28"/>
          <w:szCs w:val="28"/>
        </w:rPr>
        <w:t>размера платы</w:t>
      </w:r>
      <w:r w:rsidR="008870EE" w:rsidRPr="008870EE">
        <w:rPr>
          <w:sz w:val="28"/>
          <w:szCs w:val="28"/>
        </w:rPr>
        <w:t xml:space="preserve"> рассчитывается как отношение стоимости затрат исполнителей услуг к объемным показателям (количеству помещенных на хранение брошенных и (или) разукомплектованных транспортных средств (в части хранения учитывается также время хранени</w:t>
      </w:r>
      <w:r w:rsidR="00745552">
        <w:rPr>
          <w:sz w:val="28"/>
          <w:szCs w:val="28"/>
        </w:rPr>
        <w:t>я)</w:t>
      </w:r>
      <w:r w:rsidR="008870EE" w:rsidRPr="008870EE">
        <w:rPr>
          <w:sz w:val="28"/>
          <w:szCs w:val="28"/>
        </w:rPr>
        <w:t>.</w:t>
      </w:r>
      <w:proofErr w:type="gramEnd"/>
    </w:p>
    <w:p w:rsidR="008870EE" w:rsidRDefault="008870EE" w:rsidP="00F27D2E">
      <w:pPr>
        <w:pStyle w:val="ConsPlusNormal"/>
        <w:ind w:firstLine="540"/>
        <w:jc w:val="both"/>
      </w:pPr>
      <w:r w:rsidRPr="00C16229">
        <w:rPr>
          <w:sz w:val="28"/>
          <w:szCs w:val="28"/>
        </w:rPr>
        <w:t xml:space="preserve">2.2. При расчете базового уровня </w:t>
      </w:r>
      <w:r w:rsidR="00076F0D">
        <w:rPr>
          <w:sz w:val="28"/>
          <w:szCs w:val="28"/>
        </w:rPr>
        <w:t>размера платы</w:t>
      </w:r>
      <w:r w:rsidRPr="00C16229">
        <w:rPr>
          <w:sz w:val="28"/>
          <w:szCs w:val="28"/>
        </w:rPr>
        <w:t xml:space="preserve"> не допускается </w:t>
      </w:r>
      <w:r w:rsidRPr="00C16229">
        <w:rPr>
          <w:sz w:val="28"/>
          <w:szCs w:val="28"/>
        </w:rPr>
        <w:lastRenderedPageBreak/>
        <w:t>повторный учет одних и тех же расходов по различным видам деятельности</w:t>
      </w:r>
      <w:r>
        <w:t>.</w:t>
      </w:r>
    </w:p>
    <w:p w:rsidR="008870EE" w:rsidRPr="00C16229" w:rsidRDefault="00C16229" w:rsidP="00F27D2E">
      <w:pPr>
        <w:pStyle w:val="ConsPlusNormal"/>
        <w:ind w:firstLine="540"/>
        <w:jc w:val="both"/>
        <w:rPr>
          <w:sz w:val="28"/>
          <w:szCs w:val="28"/>
        </w:rPr>
      </w:pPr>
      <w:bookmarkStart w:id="1" w:name="Par55"/>
      <w:bookmarkEnd w:id="1"/>
      <w:r w:rsidRPr="00C16229">
        <w:rPr>
          <w:sz w:val="28"/>
          <w:szCs w:val="28"/>
        </w:rPr>
        <w:t>2.3.</w:t>
      </w:r>
      <w:r w:rsidR="008870EE" w:rsidRPr="00C16229">
        <w:rPr>
          <w:sz w:val="28"/>
          <w:szCs w:val="28"/>
        </w:rPr>
        <w:t xml:space="preserve"> При расчете базового уровня </w:t>
      </w:r>
      <w:r w:rsidR="00076F0D">
        <w:rPr>
          <w:sz w:val="28"/>
          <w:szCs w:val="28"/>
        </w:rPr>
        <w:t>размера платы за</w:t>
      </w:r>
      <w:r w:rsidR="008870EE" w:rsidRPr="00C16229">
        <w:rPr>
          <w:sz w:val="28"/>
          <w:szCs w:val="28"/>
        </w:rPr>
        <w:t xml:space="preserve"> перемещение </w:t>
      </w:r>
      <w:r w:rsidRPr="00C16229">
        <w:rPr>
          <w:sz w:val="28"/>
          <w:szCs w:val="28"/>
        </w:rPr>
        <w:t>брошенных и (или) разукомплектованных транспортных средств</w:t>
      </w:r>
      <w:r w:rsidR="008870EE" w:rsidRPr="00C16229">
        <w:rPr>
          <w:sz w:val="28"/>
          <w:szCs w:val="28"/>
        </w:rPr>
        <w:t xml:space="preserve"> подлежат учету следующие экономически обоснованные статьи затрат </w:t>
      </w:r>
      <w:proofErr w:type="gramStart"/>
      <w:r w:rsidR="008870EE" w:rsidRPr="00C16229">
        <w:rPr>
          <w:sz w:val="28"/>
          <w:szCs w:val="28"/>
        </w:rPr>
        <w:t>на</w:t>
      </w:r>
      <w:proofErr w:type="gramEnd"/>
      <w:r w:rsidR="008870EE" w:rsidRPr="00C16229">
        <w:rPr>
          <w:sz w:val="28"/>
          <w:szCs w:val="28"/>
        </w:rPr>
        <w:t>:</w:t>
      </w:r>
    </w:p>
    <w:p w:rsidR="008870EE" w:rsidRPr="00C16229" w:rsidRDefault="00702B8E" w:rsidP="00F27D2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Т</w:t>
      </w:r>
      <w:r w:rsidR="008870EE" w:rsidRPr="00C16229">
        <w:rPr>
          <w:sz w:val="28"/>
          <w:szCs w:val="28"/>
        </w:rPr>
        <w:t>опливо исходя из технической документации на транспортные средства, используемые для перемещения транспортных средств, по данным завода-изгото</w:t>
      </w:r>
      <w:r w:rsidR="00745552">
        <w:rPr>
          <w:sz w:val="28"/>
          <w:szCs w:val="28"/>
        </w:rPr>
        <w:t>вителя и среднегодового пробега</w:t>
      </w:r>
      <w:r>
        <w:rPr>
          <w:sz w:val="28"/>
          <w:szCs w:val="28"/>
        </w:rPr>
        <w:t>;</w:t>
      </w:r>
    </w:p>
    <w:p w:rsidR="00745552" w:rsidRDefault="008870EE" w:rsidP="00F27D2E">
      <w:pPr>
        <w:pStyle w:val="ConsPlusNormal"/>
        <w:ind w:firstLine="540"/>
        <w:jc w:val="both"/>
        <w:rPr>
          <w:sz w:val="28"/>
          <w:szCs w:val="28"/>
        </w:rPr>
      </w:pPr>
      <w:r w:rsidRPr="00C16229">
        <w:rPr>
          <w:sz w:val="28"/>
          <w:szCs w:val="28"/>
        </w:rPr>
        <w:t>Цена на топливо не должна превышать цену на топливо, опубликованную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 по субъектам Российской Федерации</w:t>
      </w:r>
      <w:r w:rsidR="00702B8E">
        <w:rPr>
          <w:sz w:val="28"/>
          <w:szCs w:val="28"/>
        </w:rPr>
        <w:t>.</w:t>
      </w:r>
      <w:r w:rsidRPr="00C16229">
        <w:rPr>
          <w:sz w:val="28"/>
          <w:szCs w:val="28"/>
        </w:rPr>
        <w:t xml:space="preserve"> </w:t>
      </w:r>
    </w:p>
    <w:p w:rsidR="008870EE" w:rsidRPr="00C16229" w:rsidRDefault="00702B8E" w:rsidP="00F27D2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А</w:t>
      </w:r>
      <w:r w:rsidR="008870EE" w:rsidRPr="00C16229">
        <w:rPr>
          <w:sz w:val="28"/>
          <w:szCs w:val="28"/>
        </w:rPr>
        <w:t>мортизацию автомобилей-эвакуаторов либо лизинговые платежи при условии приобретения автомобилей-эвакуаторов за счет лизинга и учете автомобилей-эвакуаторов на балансе у лизинговой компании, а в случае учета автомобилей-эвакуаторов, приобретенных за счет лизинга, на балансе лизингополучателя - лизинговые платежи за вычетом суммы</w:t>
      </w:r>
      <w:r>
        <w:rPr>
          <w:sz w:val="28"/>
          <w:szCs w:val="28"/>
        </w:rPr>
        <w:t xml:space="preserve"> амортизации по этому имуществу;</w:t>
      </w:r>
    </w:p>
    <w:p w:rsidR="008870EE" w:rsidRPr="00C16229" w:rsidRDefault="008870EE" w:rsidP="00F27D2E">
      <w:pPr>
        <w:pStyle w:val="ConsPlusNormal"/>
        <w:ind w:firstLine="540"/>
        <w:jc w:val="both"/>
        <w:rPr>
          <w:sz w:val="28"/>
          <w:szCs w:val="28"/>
        </w:rPr>
      </w:pPr>
      <w:r w:rsidRPr="00C16229">
        <w:rPr>
          <w:sz w:val="28"/>
          <w:szCs w:val="28"/>
        </w:rPr>
        <w:t xml:space="preserve">3) </w:t>
      </w:r>
      <w:r w:rsidR="00702B8E">
        <w:rPr>
          <w:sz w:val="28"/>
          <w:szCs w:val="28"/>
        </w:rPr>
        <w:t>О</w:t>
      </w:r>
      <w:r w:rsidRPr="00C16229">
        <w:rPr>
          <w:sz w:val="28"/>
          <w:szCs w:val="28"/>
        </w:rPr>
        <w:t>плату труда персонала, занятого при погрузке-разгрузке и транспортировке транспортных средств;</w:t>
      </w:r>
    </w:p>
    <w:p w:rsidR="008870EE" w:rsidRPr="00C16229" w:rsidRDefault="00702B8E" w:rsidP="00F27D2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="008870EE" w:rsidRPr="00C16229">
        <w:rPr>
          <w:sz w:val="28"/>
          <w:szCs w:val="28"/>
        </w:rPr>
        <w:t>тчисления на социальные нужды персонала, занятого при погрузке-разгрузке и транспортировке транспортных средств, в том числе на обязательное социальное страхование от несчастных случаев на производстве и профессиональных заболеваний;</w:t>
      </w:r>
    </w:p>
    <w:p w:rsidR="008870EE" w:rsidRPr="00EE0603" w:rsidRDefault="00745552" w:rsidP="00F27D2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70EE" w:rsidRPr="00EE0603">
        <w:rPr>
          <w:sz w:val="28"/>
          <w:szCs w:val="28"/>
        </w:rPr>
        <w:t xml:space="preserve">) </w:t>
      </w:r>
      <w:r w:rsidR="00702B8E">
        <w:rPr>
          <w:sz w:val="28"/>
          <w:szCs w:val="28"/>
        </w:rPr>
        <w:t>О</w:t>
      </w:r>
      <w:r w:rsidR="008870EE" w:rsidRPr="00EE0603">
        <w:rPr>
          <w:sz w:val="28"/>
          <w:szCs w:val="28"/>
        </w:rPr>
        <w:t>бязательное страхование ответственности владельцев транспортных сре</w:t>
      </w:r>
      <w:proofErr w:type="gramStart"/>
      <w:r w:rsidR="008870EE" w:rsidRPr="00EE0603">
        <w:rPr>
          <w:sz w:val="28"/>
          <w:szCs w:val="28"/>
        </w:rPr>
        <w:t>дств в с</w:t>
      </w:r>
      <w:proofErr w:type="gramEnd"/>
      <w:r w:rsidR="008870EE" w:rsidRPr="00EE0603">
        <w:rPr>
          <w:sz w:val="28"/>
          <w:szCs w:val="28"/>
        </w:rPr>
        <w:t>оответствии с законодательством Российской Федерации, добровольное страхование гражданской ответственности владельцев автотранспортных средств, страхование ответственности за вред, причиненный транспортному средству при его перемещении;</w:t>
      </w:r>
    </w:p>
    <w:p w:rsidR="008870EE" w:rsidRPr="00EE0603" w:rsidRDefault="00F71FB1" w:rsidP="00F27D2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70EE" w:rsidRPr="00EE0603">
        <w:rPr>
          <w:sz w:val="28"/>
          <w:szCs w:val="28"/>
        </w:rPr>
        <w:t xml:space="preserve">) </w:t>
      </w:r>
      <w:r w:rsidR="00702B8E">
        <w:rPr>
          <w:sz w:val="28"/>
          <w:szCs w:val="28"/>
        </w:rPr>
        <w:t>С</w:t>
      </w:r>
      <w:r w:rsidR="008870EE" w:rsidRPr="00EE0603">
        <w:rPr>
          <w:sz w:val="28"/>
          <w:szCs w:val="28"/>
        </w:rPr>
        <w:t xml:space="preserve">пецодежду, инструмент, инвентарь, используемые персоналом при погрузке-разгрузке и перемещении </w:t>
      </w:r>
      <w:r w:rsidR="00EE0603" w:rsidRPr="00EE0603">
        <w:rPr>
          <w:sz w:val="28"/>
          <w:szCs w:val="28"/>
        </w:rPr>
        <w:t>брошенных и (или) разукомплектованных транспортных средств</w:t>
      </w:r>
      <w:r w:rsidR="008870EE" w:rsidRPr="00EE0603">
        <w:rPr>
          <w:sz w:val="28"/>
          <w:szCs w:val="28"/>
        </w:rPr>
        <w:t>, а также затраты на медосмотр водителей, на бланки строгой отчетности, на установку этикеток и пленки для оклейки транспортных средств в процессе перемещения, услуги связи для водителей, на использование средств фот</w:t>
      </w:r>
      <w:proofErr w:type="gramStart"/>
      <w:r w:rsidR="008870EE" w:rsidRPr="00EE0603">
        <w:rPr>
          <w:sz w:val="28"/>
          <w:szCs w:val="28"/>
        </w:rPr>
        <w:t>о-</w:t>
      </w:r>
      <w:proofErr w:type="gramEnd"/>
      <w:r w:rsidR="008870EE" w:rsidRPr="00EE0603">
        <w:rPr>
          <w:sz w:val="28"/>
          <w:szCs w:val="28"/>
        </w:rPr>
        <w:t xml:space="preserve"> и </w:t>
      </w:r>
      <w:proofErr w:type="spellStart"/>
      <w:r w:rsidR="008870EE" w:rsidRPr="00EE0603">
        <w:rPr>
          <w:sz w:val="28"/>
          <w:szCs w:val="28"/>
        </w:rPr>
        <w:t>видеофиксации</w:t>
      </w:r>
      <w:proofErr w:type="spellEnd"/>
      <w:r w:rsidR="008870EE" w:rsidRPr="00EE0603">
        <w:rPr>
          <w:sz w:val="28"/>
          <w:szCs w:val="28"/>
        </w:rPr>
        <w:t xml:space="preserve"> и иных технических средств, необходимых для осуществления деятельности по перемещению транспортных средс</w:t>
      </w:r>
      <w:r w:rsidR="008C6D96">
        <w:rPr>
          <w:sz w:val="28"/>
          <w:szCs w:val="28"/>
        </w:rPr>
        <w:t>тв;</w:t>
      </w:r>
    </w:p>
    <w:p w:rsidR="008870EE" w:rsidRPr="00EE0603" w:rsidRDefault="00F71FB1" w:rsidP="00F27D2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70EE" w:rsidRPr="00EE0603">
        <w:rPr>
          <w:sz w:val="28"/>
          <w:szCs w:val="28"/>
        </w:rPr>
        <w:t xml:space="preserve">) </w:t>
      </w:r>
      <w:r w:rsidR="00702B8E">
        <w:rPr>
          <w:sz w:val="28"/>
          <w:szCs w:val="28"/>
        </w:rPr>
        <w:t>Н</w:t>
      </w:r>
      <w:r w:rsidR="008870EE" w:rsidRPr="00EE0603">
        <w:rPr>
          <w:sz w:val="28"/>
          <w:szCs w:val="28"/>
        </w:rPr>
        <w:t>алоги и сборы согласно законодательству о налогах и сборах Российской Федерации, а также плата за негативное воздействие на окружающую среду в пределах нормативов допустимых выбросов;</w:t>
      </w:r>
    </w:p>
    <w:p w:rsidR="008870EE" w:rsidRPr="008D31B5" w:rsidRDefault="00F71FB1" w:rsidP="00F27D2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870EE" w:rsidRPr="008D31B5">
        <w:rPr>
          <w:sz w:val="28"/>
          <w:szCs w:val="28"/>
        </w:rPr>
        <w:t xml:space="preserve">) </w:t>
      </w:r>
      <w:r w:rsidR="00702B8E">
        <w:rPr>
          <w:sz w:val="28"/>
          <w:szCs w:val="28"/>
        </w:rPr>
        <w:t>И</w:t>
      </w:r>
      <w:r w:rsidR="008870EE" w:rsidRPr="008D31B5">
        <w:rPr>
          <w:sz w:val="28"/>
          <w:szCs w:val="28"/>
        </w:rPr>
        <w:t xml:space="preserve">ные расходы, обязанность несения которых предусмотрена законодательством Российской Федерации в связи с осуществлением деятельности по перемещению </w:t>
      </w:r>
      <w:r w:rsidR="008D31B5" w:rsidRPr="004B7D72">
        <w:rPr>
          <w:sz w:val="28"/>
          <w:szCs w:val="28"/>
        </w:rPr>
        <w:t>брошенн</w:t>
      </w:r>
      <w:r w:rsidR="008D31B5">
        <w:rPr>
          <w:sz w:val="28"/>
          <w:szCs w:val="28"/>
        </w:rPr>
        <w:t>ых</w:t>
      </w:r>
      <w:r w:rsidR="008D31B5" w:rsidRPr="004B7D72">
        <w:rPr>
          <w:sz w:val="28"/>
          <w:szCs w:val="28"/>
        </w:rPr>
        <w:t xml:space="preserve"> </w:t>
      </w:r>
      <w:r w:rsidR="008D31B5">
        <w:rPr>
          <w:sz w:val="28"/>
          <w:szCs w:val="28"/>
        </w:rPr>
        <w:t xml:space="preserve">и (или) </w:t>
      </w:r>
      <w:r w:rsidR="008D31B5" w:rsidRPr="004B7D72">
        <w:rPr>
          <w:sz w:val="28"/>
          <w:szCs w:val="28"/>
        </w:rPr>
        <w:t>разукомплектованн</w:t>
      </w:r>
      <w:r w:rsidR="008D31B5">
        <w:rPr>
          <w:sz w:val="28"/>
          <w:szCs w:val="28"/>
        </w:rPr>
        <w:t>ых</w:t>
      </w:r>
      <w:r w:rsidR="008D31B5" w:rsidRPr="004B7D72">
        <w:rPr>
          <w:sz w:val="28"/>
          <w:szCs w:val="28"/>
        </w:rPr>
        <w:t xml:space="preserve"> </w:t>
      </w:r>
      <w:r w:rsidR="008D31B5">
        <w:rPr>
          <w:sz w:val="28"/>
          <w:szCs w:val="28"/>
        </w:rPr>
        <w:t>транспортных средств</w:t>
      </w:r>
      <w:r w:rsidR="008870EE" w:rsidRPr="008D31B5">
        <w:rPr>
          <w:sz w:val="28"/>
          <w:szCs w:val="28"/>
        </w:rPr>
        <w:t>.</w:t>
      </w:r>
    </w:p>
    <w:p w:rsidR="008870EE" w:rsidRPr="008D31B5" w:rsidRDefault="008D31B5" w:rsidP="00F27D2E">
      <w:pPr>
        <w:pStyle w:val="ConsPlusNormal"/>
        <w:ind w:firstLine="540"/>
        <w:jc w:val="both"/>
        <w:rPr>
          <w:sz w:val="28"/>
          <w:szCs w:val="28"/>
        </w:rPr>
      </w:pPr>
      <w:r w:rsidRPr="008D31B5">
        <w:rPr>
          <w:sz w:val="28"/>
          <w:szCs w:val="28"/>
        </w:rPr>
        <w:lastRenderedPageBreak/>
        <w:t>2.4.</w:t>
      </w:r>
      <w:r w:rsidR="008870EE" w:rsidRPr="008D31B5">
        <w:rPr>
          <w:sz w:val="28"/>
          <w:szCs w:val="28"/>
        </w:rPr>
        <w:t xml:space="preserve"> Базовый уровень </w:t>
      </w:r>
      <w:r w:rsidR="00D678F6">
        <w:rPr>
          <w:sz w:val="28"/>
          <w:szCs w:val="28"/>
        </w:rPr>
        <w:t>размера платы за</w:t>
      </w:r>
      <w:r w:rsidR="008870EE" w:rsidRPr="008D31B5">
        <w:rPr>
          <w:sz w:val="28"/>
          <w:szCs w:val="28"/>
        </w:rPr>
        <w:t xml:space="preserve"> хранение </w:t>
      </w:r>
      <w:r w:rsidRPr="008D31B5">
        <w:rPr>
          <w:sz w:val="28"/>
          <w:szCs w:val="28"/>
        </w:rPr>
        <w:t xml:space="preserve">брошенных и (или) разукомплектованных транспортных средств </w:t>
      </w:r>
      <w:r w:rsidR="008870EE" w:rsidRPr="008D31B5">
        <w:rPr>
          <w:sz w:val="28"/>
          <w:szCs w:val="28"/>
        </w:rPr>
        <w:t>определяется в расчете на одно место, занимаемое транспортным средством (одно парковочное место), за единиц</w:t>
      </w:r>
      <w:r w:rsidRPr="008D31B5">
        <w:rPr>
          <w:sz w:val="28"/>
          <w:szCs w:val="28"/>
        </w:rPr>
        <w:t>у времени</w:t>
      </w:r>
      <w:r w:rsidR="008870EE" w:rsidRPr="008D31B5">
        <w:rPr>
          <w:sz w:val="28"/>
          <w:szCs w:val="28"/>
        </w:rPr>
        <w:t>.</w:t>
      </w:r>
    </w:p>
    <w:p w:rsidR="00745552" w:rsidRDefault="00745552" w:rsidP="00F27D2E">
      <w:pPr>
        <w:pStyle w:val="ConsPlusNormal"/>
        <w:jc w:val="center"/>
        <w:outlineLvl w:val="1"/>
        <w:rPr>
          <w:sz w:val="28"/>
          <w:szCs w:val="28"/>
        </w:rPr>
      </w:pPr>
      <w:bookmarkStart w:id="2" w:name="Par74"/>
      <w:bookmarkEnd w:id="2"/>
    </w:p>
    <w:p w:rsidR="001E0930" w:rsidRPr="00F71FB1" w:rsidRDefault="001E0930" w:rsidP="00F71FB1">
      <w:pPr>
        <w:pStyle w:val="ConsPlusNormal"/>
        <w:jc w:val="center"/>
        <w:outlineLvl w:val="1"/>
        <w:rPr>
          <w:b/>
          <w:sz w:val="28"/>
          <w:szCs w:val="28"/>
        </w:rPr>
      </w:pPr>
      <w:r w:rsidRPr="00F71FB1">
        <w:rPr>
          <w:b/>
          <w:sz w:val="28"/>
          <w:szCs w:val="28"/>
        </w:rPr>
        <w:t xml:space="preserve">3. </w:t>
      </w:r>
      <w:r w:rsidR="00F71FB1" w:rsidRPr="00F71FB1">
        <w:rPr>
          <w:b/>
          <w:sz w:val="28"/>
          <w:szCs w:val="28"/>
        </w:rPr>
        <w:t>П</w:t>
      </w:r>
      <w:r w:rsidR="00F71FB1" w:rsidRPr="00F71FB1">
        <w:rPr>
          <w:b/>
          <w:sz w:val="28"/>
          <w:szCs w:val="28"/>
          <w:shd w:val="clear" w:color="auto" w:fill="FFFFFF"/>
        </w:rPr>
        <w:t xml:space="preserve">орядок определения </w:t>
      </w:r>
      <w:r w:rsidR="00F71FB1">
        <w:rPr>
          <w:b/>
          <w:sz w:val="28"/>
          <w:szCs w:val="28"/>
          <w:shd w:val="clear" w:color="auto" w:fill="FFFFFF"/>
        </w:rPr>
        <w:t xml:space="preserve">базового уровня </w:t>
      </w:r>
      <w:r w:rsidR="00F71FB1" w:rsidRPr="00F71FB1">
        <w:rPr>
          <w:b/>
          <w:sz w:val="28"/>
          <w:szCs w:val="28"/>
          <w:shd w:val="clear" w:color="auto" w:fill="FFFFFF"/>
        </w:rPr>
        <w:t xml:space="preserve">размера платы </w:t>
      </w:r>
      <w:r w:rsidR="00F71FB1" w:rsidRPr="00F71FB1">
        <w:rPr>
          <w:b/>
          <w:sz w:val="28"/>
          <w:szCs w:val="28"/>
        </w:rPr>
        <w:t>за перемещение и хранение брошенных и (или) разукомплектованных транспортных средств</w:t>
      </w:r>
    </w:p>
    <w:p w:rsidR="001E0930" w:rsidRDefault="001E0930" w:rsidP="00F27D2E">
      <w:pPr>
        <w:pStyle w:val="ConsPlusNormal"/>
        <w:jc w:val="both"/>
      </w:pPr>
    </w:p>
    <w:p w:rsidR="00FC132B" w:rsidRPr="0062429A" w:rsidRDefault="00F71FB1" w:rsidP="00F71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C132B" w:rsidRPr="0062429A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базового уровня </w:t>
      </w:r>
      <w:r w:rsidR="00FC132B" w:rsidRPr="0062429A">
        <w:rPr>
          <w:rFonts w:ascii="Times New Roman" w:hAnsi="Times New Roman" w:cs="Times New Roman"/>
          <w:sz w:val="28"/>
          <w:szCs w:val="28"/>
        </w:rPr>
        <w:t>размера платы</w:t>
      </w:r>
      <w:r w:rsidR="00FC132B" w:rsidRPr="0062429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FC132B" w:rsidRPr="0062429A">
        <w:rPr>
          <w:rFonts w:ascii="Times New Roman" w:hAnsi="Times New Roman" w:cs="Times New Roman"/>
          <w:sz w:val="28"/>
          <w:szCs w:val="28"/>
        </w:rPr>
        <w:t xml:space="preserve">перемещение и хранение брошенных и (или) разукомплектованных транспортных средств на территории МО Сертолово включаются расходы </w:t>
      </w:r>
      <w:proofErr w:type="gramStart"/>
      <w:r w:rsidR="00DB4A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C132B" w:rsidRPr="0062429A">
        <w:rPr>
          <w:rFonts w:ascii="Times New Roman" w:hAnsi="Times New Roman" w:cs="Times New Roman"/>
          <w:sz w:val="28"/>
          <w:szCs w:val="28"/>
        </w:rPr>
        <w:t>:</w:t>
      </w:r>
    </w:p>
    <w:p w:rsidR="00FC132B" w:rsidRDefault="00FC132B" w:rsidP="00F71F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перемещение (транспортировку) </w:t>
      </w:r>
      <w:r w:rsidRPr="00FC132B">
        <w:rPr>
          <w:rFonts w:ascii="Times New Roman" w:hAnsi="Times New Roman" w:cs="Times New Roman"/>
          <w:sz w:val="28"/>
          <w:szCs w:val="28"/>
        </w:rPr>
        <w:t>брошенных и (или) разукомплектованных транспортных средств на территории МО Сертолово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32B" w:rsidRPr="00FC132B" w:rsidRDefault="00FC132B" w:rsidP="00F71F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хранение </w:t>
      </w:r>
      <w:r w:rsidRPr="00FC132B">
        <w:rPr>
          <w:rFonts w:ascii="Times New Roman" w:hAnsi="Times New Roman" w:cs="Times New Roman"/>
          <w:sz w:val="28"/>
          <w:szCs w:val="28"/>
        </w:rPr>
        <w:t xml:space="preserve">брошенных и (или) разукомплектованных транспортных средств на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 w:rsidR="00D9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оборудованной площадке.</w:t>
      </w:r>
    </w:p>
    <w:p w:rsidR="00607F2B" w:rsidRDefault="00F71FB1" w:rsidP="003B2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Базовый уровень р</w:t>
      </w:r>
      <w:r w:rsidR="00FC132B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132B">
        <w:rPr>
          <w:rFonts w:ascii="Times New Roman" w:hAnsi="Times New Roman" w:cs="Times New Roman"/>
          <w:sz w:val="28"/>
          <w:szCs w:val="28"/>
        </w:rPr>
        <w:t xml:space="preserve"> платы </w:t>
      </w:r>
      <w:r w:rsidR="00FC132B" w:rsidRPr="00FC132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C132B" w:rsidRPr="00FC132B">
        <w:rPr>
          <w:rFonts w:ascii="Times New Roman" w:hAnsi="Times New Roman" w:cs="Times New Roman"/>
          <w:sz w:val="28"/>
          <w:szCs w:val="28"/>
        </w:rPr>
        <w:t>перемещение и хранение брошенных и (или) разукомплектованных транспортных средств на территории МО Сертолово</w:t>
      </w:r>
      <w:r w:rsidR="00FC1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F71FB1" w:rsidRDefault="00F71FB1" w:rsidP="003B2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FB1" w:rsidRDefault="00F71FB1" w:rsidP="00F71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/ в день, где:</w:t>
      </w:r>
    </w:p>
    <w:p w:rsidR="00F71FB1" w:rsidRDefault="00F71FB1" w:rsidP="00F71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71FB1" w:rsidRDefault="00F71FB1" w:rsidP="00F7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- базовый </w:t>
      </w:r>
      <w:r w:rsidRPr="000F402A">
        <w:rPr>
          <w:rFonts w:ascii="Times New Roman" w:hAnsi="Times New Roman" w:cs="Times New Roman"/>
          <w:sz w:val="28"/>
          <w:szCs w:val="28"/>
        </w:rPr>
        <w:t>уровень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02A">
        <w:rPr>
          <w:rFonts w:ascii="Times New Roman" w:hAnsi="Times New Roman" w:cs="Times New Roman"/>
          <w:sz w:val="28"/>
          <w:szCs w:val="28"/>
        </w:rPr>
        <w:t xml:space="preserve"> платы </w:t>
      </w:r>
      <w:r w:rsidRPr="000F402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0F402A">
        <w:rPr>
          <w:rFonts w:ascii="Times New Roman" w:hAnsi="Times New Roman" w:cs="Times New Roman"/>
          <w:sz w:val="28"/>
          <w:szCs w:val="28"/>
        </w:rPr>
        <w:t>перемещение и хранение брошенн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402A">
        <w:rPr>
          <w:rFonts w:ascii="Times New Roman" w:hAnsi="Times New Roman" w:cs="Times New Roman"/>
          <w:sz w:val="28"/>
          <w:szCs w:val="28"/>
        </w:rPr>
        <w:t xml:space="preserve"> и (или) разукомплектованн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402A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402A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F71FB1" w:rsidRDefault="00F71FB1" w:rsidP="00F7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B1" w:rsidRDefault="00F71FB1" w:rsidP="00F71F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стоимость услуг по перемещению (транспортировке) </w:t>
      </w:r>
      <w:r w:rsidRPr="000F402A">
        <w:rPr>
          <w:rFonts w:ascii="Times New Roman" w:hAnsi="Times New Roman" w:cs="Times New Roman"/>
          <w:sz w:val="28"/>
          <w:szCs w:val="28"/>
        </w:rPr>
        <w:t>брошенн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402A">
        <w:rPr>
          <w:rFonts w:ascii="Times New Roman" w:hAnsi="Times New Roman" w:cs="Times New Roman"/>
          <w:sz w:val="28"/>
          <w:szCs w:val="28"/>
        </w:rPr>
        <w:t xml:space="preserve"> и (или) разукомплектованн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402A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402A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 (1 единица транспортного средства)</w:t>
      </w:r>
      <w:r w:rsidR="00B82A0F">
        <w:rPr>
          <w:rFonts w:ascii="Times New Roman" w:hAnsi="Times New Roman" w:cs="Times New Roman"/>
          <w:sz w:val="28"/>
          <w:szCs w:val="28"/>
        </w:rPr>
        <w:t>;</w:t>
      </w:r>
    </w:p>
    <w:p w:rsidR="00F71FB1" w:rsidRDefault="00F71FB1" w:rsidP="00F71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B1" w:rsidRDefault="00F71FB1" w:rsidP="00F71FB1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– стоимость услуг по хранению </w:t>
      </w:r>
      <w:r w:rsidRPr="000F402A">
        <w:rPr>
          <w:rFonts w:ascii="Times New Roman" w:hAnsi="Times New Roman" w:cs="Times New Roman"/>
          <w:sz w:val="28"/>
          <w:szCs w:val="28"/>
        </w:rPr>
        <w:t>брошенн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402A">
        <w:rPr>
          <w:rFonts w:ascii="Times New Roman" w:hAnsi="Times New Roman" w:cs="Times New Roman"/>
          <w:sz w:val="28"/>
          <w:szCs w:val="28"/>
        </w:rPr>
        <w:t xml:space="preserve"> и (или) разукомплектованн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402A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402A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 (1 машино-место) в день</w:t>
      </w:r>
      <w:r w:rsidR="00B82A0F">
        <w:rPr>
          <w:rFonts w:ascii="Times New Roman" w:hAnsi="Times New Roman" w:cs="Times New Roman"/>
          <w:sz w:val="28"/>
          <w:szCs w:val="28"/>
        </w:rPr>
        <w:t>;</w:t>
      </w:r>
    </w:p>
    <w:p w:rsidR="00F71FB1" w:rsidRDefault="00F71FB1" w:rsidP="00F71FB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= (СХ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A0F">
        <w:rPr>
          <w:rFonts w:ascii="Times New Roman" w:hAnsi="Times New Roman" w:cs="Times New Roman"/>
          <w:sz w:val="28"/>
          <w:szCs w:val="28"/>
        </w:rPr>
        <w:t>КД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r w:rsidRPr="00493C48">
        <w:rPr>
          <w:rFonts w:ascii="Times New Roman" w:hAnsi="Times New Roman" w:cs="Times New Roman"/>
          <w:sz w:val="28"/>
          <w:szCs w:val="28"/>
          <w:vertAlign w:val="subscript"/>
        </w:rPr>
        <w:t>зм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r w:rsidRPr="00493C48">
        <w:rPr>
          <w:rFonts w:ascii="Times New Roman" w:hAnsi="Times New Roman" w:cs="Times New Roman"/>
          <w:sz w:val="28"/>
          <w:szCs w:val="28"/>
          <w:vertAlign w:val="subscript"/>
        </w:rPr>
        <w:t>мм</w:t>
      </w:r>
      <w:proofErr w:type="spellEnd"/>
      <w:r>
        <w:rPr>
          <w:rFonts w:ascii="Times New Roman" w:hAnsi="Times New Roman" w:cs="Times New Roman"/>
          <w:sz w:val="28"/>
          <w:szCs w:val="28"/>
        </w:rPr>
        <w:t>), где:</w:t>
      </w:r>
      <w:proofErr w:type="gramEnd"/>
    </w:p>
    <w:p w:rsidR="00F71FB1" w:rsidRDefault="00F71FB1" w:rsidP="00F71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FB1" w:rsidRDefault="00F71FB1" w:rsidP="00F71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 – стоимость услуг аренды спе</w:t>
      </w:r>
      <w:r w:rsidR="00B82A0F">
        <w:rPr>
          <w:rFonts w:ascii="Times New Roman" w:hAnsi="Times New Roman" w:cs="Times New Roman"/>
          <w:sz w:val="28"/>
          <w:szCs w:val="28"/>
        </w:rPr>
        <w:t>циализированной стоянки в месяц;</w:t>
      </w:r>
    </w:p>
    <w:p w:rsidR="00B82A0F" w:rsidRDefault="00B82A0F" w:rsidP="00F71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A0F" w:rsidRDefault="00B82A0F" w:rsidP="00F71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 – количество календарных дней в текущем месяце;</w:t>
      </w:r>
    </w:p>
    <w:p w:rsidR="00F71FB1" w:rsidRDefault="00F71FB1" w:rsidP="00F71FB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r w:rsidRPr="00493C48">
        <w:rPr>
          <w:rFonts w:ascii="Times New Roman" w:hAnsi="Times New Roman" w:cs="Times New Roman"/>
          <w:sz w:val="28"/>
          <w:szCs w:val="28"/>
          <w:vertAlign w:val="subscript"/>
        </w:rPr>
        <w:t>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площадь земельного участка под специализированной стоянкой</w:t>
      </w:r>
      <w:r w:rsidR="00B82A0F">
        <w:rPr>
          <w:rFonts w:ascii="Times New Roman" w:hAnsi="Times New Roman" w:cs="Times New Roman"/>
          <w:sz w:val="28"/>
          <w:szCs w:val="28"/>
        </w:rPr>
        <w:t>;</w:t>
      </w:r>
    </w:p>
    <w:p w:rsidR="00B82A0F" w:rsidRDefault="00B82A0F" w:rsidP="00F7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B1" w:rsidRDefault="00F71FB1" w:rsidP="00F7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r w:rsidRPr="00493C48">
        <w:rPr>
          <w:rFonts w:ascii="Times New Roman" w:hAnsi="Times New Roman" w:cs="Times New Roman"/>
          <w:sz w:val="28"/>
          <w:szCs w:val="28"/>
          <w:vertAlign w:val="subscript"/>
        </w:rPr>
        <w:t>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площадь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  (</w:t>
      </w:r>
      <w:r w:rsidRPr="00E75950">
        <w:rPr>
          <w:rFonts w:ascii="Times New Roman" w:hAnsi="Times New Roman" w:cs="Times New Roman"/>
          <w:sz w:val="28"/>
          <w:szCs w:val="28"/>
        </w:rPr>
        <w:t>ГОСТ 33062-2014.</w:t>
      </w:r>
      <w:proofErr w:type="gramEnd"/>
      <w:r w:rsidRPr="00E7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5950">
        <w:rPr>
          <w:rFonts w:ascii="Times New Roman" w:hAnsi="Times New Roman" w:cs="Times New Roman"/>
          <w:sz w:val="28"/>
          <w:szCs w:val="28"/>
        </w:rPr>
        <w:t xml:space="preserve">ежгосударственный стандарт. Дороги автомобильные общего пользования. </w:t>
      </w:r>
      <w:proofErr w:type="gramStart"/>
      <w:r w:rsidRPr="00E75950">
        <w:rPr>
          <w:rFonts w:ascii="Times New Roman" w:hAnsi="Times New Roman" w:cs="Times New Roman"/>
          <w:sz w:val="28"/>
          <w:szCs w:val="28"/>
        </w:rPr>
        <w:t>Требования к размещению объектов дорожного и придорожного сервиса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71FB1" w:rsidRDefault="00F71FB1" w:rsidP="00F7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r w:rsidRPr="00493C48">
        <w:rPr>
          <w:rFonts w:ascii="Times New Roman" w:hAnsi="Times New Roman" w:cs="Times New Roman"/>
          <w:sz w:val="28"/>
          <w:szCs w:val="28"/>
          <w:vertAlign w:val="subscript"/>
        </w:rPr>
        <w:t>мм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71FB1" w:rsidRDefault="00F71FB1" w:rsidP="00F7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1FB1" w:rsidTr="00BC2839">
        <w:tc>
          <w:tcPr>
            <w:tcW w:w="4785" w:type="dxa"/>
          </w:tcPr>
          <w:p w:rsidR="00F71FB1" w:rsidRDefault="00F71FB1" w:rsidP="00BC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т/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786" w:type="dxa"/>
          </w:tcPr>
          <w:p w:rsidR="00F71FB1" w:rsidRDefault="00F71FB1" w:rsidP="00BC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-места,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F71FB1" w:rsidTr="00BC2839">
        <w:tc>
          <w:tcPr>
            <w:tcW w:w="4785" w:type="dxa"/>
          </w:tcPr>
          <w:p w:rsidR="00F71FB1" w:rsidRDefault="00F71FB1" w:rsidP="00BC2839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F71FB1" w:rsidRDefault="00F71FB1" w:rsidP="00BC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71FB1" w:rsidRDefault="00F71FB1" w:rsidP="00BC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</w:tr>
      <w:tr w:rsidR="00F71FB1" w:rsidTr="00BC2839">
        <w:tc>
          <w:tcPr>
            <w:tcW w:w="4785" w:type="dxa"/>
          </w:tcPr>
          <w:p w:rsidR="00F71FB1" w:rsidRDefault="00F71FB1" w:rsidP="00BC2839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Грузовой автомобиль</w:t>
            </w:r>
          </w:p>
          <w:p w:rsidR="00F71FB1" w:rsidRDefault="00F71FB1" w:rsidP="00BC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71FB1" w:rsidRDefault="00F71FB1" w:rsidP="00BC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82A0F" w:rsidTr="00B82A0F">
        <w:trPr>
          <w:trHeight w:val="375"/>
        </w:trPr>
        <w:tc>
          <w:tcPr>
            <w:tcW w:w="4785" w:type="dxa"/>
          </w:tcPr>
          <w:p w:rsidR="00B82A0F" w:rsidRDefault="00B82A0F" w:rsidP="00B82A0F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  <w:p w:rsidR="00B82A0F" w:rsidRDefault="00B82A0F" w:rsidP="00BC2839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2A0F" w:rsidRDefault="00B82A0F" w:rsidP="00B8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B82A0F" w:rsidRDefault="00B82A0F" w:rsidP="00BC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FB1" w:rsidTr="00BC2839">
        <w:tc>
          <w:tcPr>
            <w:tcW w:w="4785" w:type="dxa"/>
          </w:tcPr>
          <w:p w:rsidR="00F71FB1" w:rsidRDefault="00F71FB1" w:rsidP="00BC2839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 с прицепом</w:t>
            </w:r>
          </w:p>
          <w:p w:rsidR="00F71FB1" w:rsidRDefault="00F71FB1" w:rsidP="00BC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71FB1" w:rsidRDefault="00F71FB1" w:rsidP="00BC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F71FB1" w:rsidRDefault="00F71FB1" w:rsidP="00BC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FB1" w:rsidRDefault="00F71FB1" w:rsidP="00F7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1B9" w:rsidRPr="00F71FB1" w:rsidRDefault="00F441B9" w:rsidP="00F441B9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71FB1">
        <w:rPr>
          <w:b/>
          <w:sz w:val="28"/>
          <w:szCs w:val="28"/>
        </w:rPr>
        <w:t>. П</w:t>
      </w:r>
      <w:r w:rsidRPr="00F71FB1">
        <w:rPr>
          <w:b/>
          <w:sz w:val="28"/>
          <w:szCs w:val="28"/>
          <w:shd w:val="clear" w:color="auto" w:fill="FFFFFF"/>
        </w:rPr>
        <w:t xml:space="preserve">орядок </w:t>
      </w:r>
      <w:r w:rsidR="00702B8E">
        <w:rPr>
          <w:b/>
          <w:sz w:val="28"/>
          <w:szCs w:val="28"/>
          <w:shd w:val="clear" w:color="auto" w:fill="FFFFFF"/>
        </w:rPr>
        <w:t xml:space="preserve">начисления и </w:t>
      </w:r>
      <w:r w:rsidR="00DD08E8">
        <w:rPr>
          <w:b/>
          <w:sz w:val="28"/>
          <w:szCs w:val="28"/>
          <w:shd w:val="clear" w:color="auto" w:fill="FFFFFF"/>
        </w:rPr>
        <w:t>взимания</w:t>
      </w:r>
      <w:r w:rsidRPr="00F71FB1">
        <w:rPr>
          <w:b/>
          <w:sz w:val="28"/>
          <w:szCs w:val="28"/>
          <w:shd w:val="clear" w:color="auto" w:fill="FFFFFF"/>
        </w:rPr>
        <w:t xml:space="preserve"> платы </w:t>
      </w:r>
      <w:r w:rsidRPr="00F71FB1">
        <w:rPr>
          <w:b/>
          <w:sz w:val="28"/>
          <w:szCs w:val="28"/>
        </w:rPr>
        <w:t>за перемещение и хранение брошенных и (или) разукомплектованных транспортных средств</w:t>
      </w:r>
    </w:p>
    <w:p w:rsidR="00F441B9" w:rsidRDefault="00F441B9" w:rsidP="00F441B9">
      <w:pPr>
        <w:pStyle w:val="ConsPlusNormal"/>
        <w:jc w:val="both"/>
      </w:pPr>
    </w:p>
    <w:p w:rsidR="00F441B9" w:rsidRPr="00E714DD" w:rsidRDefault="00E714DD" w:rsidP="00F7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1660">
        <w:rPr>
          <w:rFonts w:ascii="Times New Roman" w:hAnsi="Times New Roman" w:cs="Times New Roman"/>
          <w:sz w:val="28"/>
          <w:szCs w:val="28"/>
        </w:rPr>
        <w:t>4.1. Порядок</w:t>
      </w:r>
      <w:r w:rsidR="00702B8E">
        <w:rPr>
          <w:rFonts w:ascii="Times New Roman" w:hAnsi="Times New Roman" w:cs="Times New Roman"/>
          <w:sz w:val="28"/>
          <w:szCs w:val="28"/>
        </w:rPr>
        <w:t xml:space="preserve"> начисления и </w:t>
      </w:r>
      <w:r w:rsidR="00ED1660">
        <w:rPr>
          <w:rFonts w:ascii="Times New Roman" w:hAnsi="Times New Roman" w:cs="Times New Roman"/>
          <w:sz w:val="28"/>
          <w:szCs w:val="28"/>
        </w:rPr>
        <w:t xml:space="preserve"> </w:t>
      </w:r>
      <w:r w:rsidR="00DD08E8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платы </w:t>
      </w:r>
      <w:r w:rsidRPr="00E714DD">
        <w:rPr>
          <w:rFonts w:ascii="Times New Roman" w:hAnsi="Times New Roman" w:cs="Times New Roman"/>
          <w:sz w:val="28"/>
          <w:szCs w:val="28"/>
        </w:rPr>
        <w:t>за перемещение и хранение брошенных и (или) разукомплектованных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Сертолово устанавливается нормативным правовым актом администрации МО Сертолово.</w:t>
      </w:r>
    </w:p>
    <w:p w:rsidR="00E714DD" w:rsidRPr="00E714DD" w:rsidRDefault="00E7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14DD" w:rsidRPr="00E714DD" w:rsidSect="00E46D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75" w:rsidRDefault="00AA0275" w:rsidP="00E46D61">
      <w:pPr>
        <w:spacing w:after="0" w:line="240" w:lineRule="auto"/>
      </w:pPr>
      <w:r>
        <w:separator/>
      </w:r>
    </w:p>
  </w:endnote>
  <w:endnote w:type="continuationSeparator" w:id="0">
    <w:p w:rsidR="00AA0275" w:rsidRDefault="00AA0275" w:rsidP="00E4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75" w:rsidRDefault="00AA0275" w:rsidP="00E46D61">
      <w:pPr>
        <w:spacing w:after="0" w:line="240" w:lineRule="auto"/>
      </w:pPr>
      <w:r>
        <w:separator/>
      </w:r>
    </w:p>
  </w:footnote>
  <w:footnote w:type="continuationSeparator" w:id="0">
    <w:p w:rsidR="00AA0275" w:rsidRDefault="00AA0275" w:rsidP="00E4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068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E46D61" w:rsidRPr="00E46D61" w:rsidRDefault="00E46D61">
        <w:pPr>
          <w:pStyle w:val="a5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E46D61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E46D61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E46D61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46514A">
          <w:rPr>
            <w:rFonts w:ascii="Times New Roman" w:hAnsi="Times New Roman" w:cs="Times New Roman"/>
            <w:noProof/>
            <w:sz w:val="24"/>
            <w:szCs w:val="28"/>
          </w:rPr>
          <w:t>4</w:t>
        </w:r>
        <w:r w:rsidRPr="00E46D61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E46D61" w:rsidRDefault="00E46D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6A5"/>
    <w:multiLevelType w:val="hybridMultilevel"/>
    <w:tmpl w:val="BD90F386"/>
    <w:lvl w:ilvl="0" w:tplc="F4667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9C3DF0"/>
    <w:multiLevelType w:val="hybridMultilevel"/>
    <w:tmpl w:val="2834AAA4"/>
    <w:lvl w:ilvl="0" w:tplc="DA823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F14C16"/>
    <w:multiLevelType w:val="multilevel"/>
    <w:tmpl w:val="038ECE16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3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2782"/>
    <w:rsid w:val="00075B0C"/>
    <w:rsid w:val="00076F0D"/>
    <w:rsid w:val="000A143A"/>
    <w:rsid w:val="000C1D06"/>
    <w:rsid w:val="000E42A3"/>
    <w:rsid w:val="00120889"/>
    <w:rsid w:val="001E0930"/>
    <w:rsid w:val="002450E1"/>
    <w:rsid w:val="002638DA"/>
    <w:rsid w:val="00272782"/>
    <w:rsid w:val="00291FC8"/>
    <w:rsid w:val="002C4A4A"/>
    <w:rsid w:val="0030305C"/>
    <w:rsid w:val="003B280D"/>
    <w:rsid w:val="003E4891"/>
    <w:rsid w:val="00405A31"/>
    <w:rsid w:val="00422E64"/>
    <w:rsid w:val="0046514A"/>
    <w:rsid w:val="00467161"/>
    <w:rsid w:val="004D24AA"/>
    <w:rsid w:val="00591708"/>
    <w:rsid w:val="005E07EE"/>
    <w:rsid w:val="00607F2B"/>
    <w:rsid w:val="0062429A"/>
    <w:rsid w:val="00631420"/>
    <w:rsid w:val="00646F18"/>
    <w:rsid w:val="0065492A"/>
    <w:rsid w:val="00681CA6"/>
    <w:rsid w:val="00694D52"/>
    <w:rsid w:val="00702B8E"/>
    <w:rsid w:val="00745552"/>
    <w:rsid w:val="007F49DE"/>
    <w:rsid w:val="00841379"/>
    <w:rsid w:val="008870EE"/>
    <w:rsid w:val="008B0D55"/>
    <w:rsid w:val="008B7CE1"/>
    <w:rsid w:val="008C6D96"/>
    <w:rsid w:val="008D31B5"/>
    <w:rsid w:val="008E7027"/>
    <w:rsid w:val="009B6ABF"/>
    <w:rsid w:val="009C2758"/>
    <w:rsid w:val="009E2C99"/>
    <w:rsid w:val="00A314F9"/>
    <w:rsid w:val="00AA0275"/>
    <w:rsid w:val="00B82A0F"/>
    <w:rsid w:val="00B854FD"/>
    <w:rsid w:val="00B9784D"/>
    <w:rsid w:val="00BA63D3"/>
    <w:rsid w:val="00BD282F"/>
    <w:rsid w:val="00BE5783"/>
    <w:rsid w:val="00C16229"/>
    <w:rsid w:val="00C81420"/>
    <w:rsid w:val="00CB7C2A"/>
    <w:rsid w:val="00D0746D"/>
    <w:rsid w:val="00D20854"/>
    <w:rsid w:val="00D678F6"/>
    <w:rsid w:val="00D93C14"/>
    <w:rsid w:val="00DB4A67"/>
    <w:rsid w:val="00DD08E8"/>
    <w:rsid w:val="00E00CB6"/>
    <w:rsid w:val="00E46D61"/>
    <w:rsid w:val="00E714DD"/>
    <w:rsid w:val="00E857CD"/>
    <w:rsid w:val="00EC743F"/>
    <w:rsid w:val="00ED1660"/>
    <w:rsid w:val="00EE0603"/>
    <w:rsid w:val="00F0588F"/>
    <w:rsid w:val="00F07366"/>
    <w:rsid w:val="00F27D2E"/>
    <w:rsid w:val="00F441B9"/>
    <w:rsid w:val="00F7023D"/>
    <w:rsid w:val="00F71FB1"/>
    <w:rsid w:val="00F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C132B"/>
    <w:pPr>
      <w:ind w:left="720"/>
      <w:contextualSpacing/>
    </w:pPr>
  </w:style>
  <w:style w:type="table" w:styleId="a4">
    <w:name w:val="Table Grid"/>
    <w:basedOn w:val="a1"/>
    <w:uiPriority w:val="59"/>
    <w:rsid w:val="00F71F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46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D61"/>
  </w:style>
  <w:style w:type="paragraph" w:styleId="a7">
    <w:name w:val="footer"/>
    <w:basedOn w:val="a"/>
    <w:link w:val="a8"/>
    <w:uiPriority w:val="99"/>
    <w:unhideWhenUsed/>
    <w:rsid w:val="00E46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совет депутатов</cp:lastModifiedBy>
  <cp:revision>12</cp:revision>
  <cp:lastPrinted>2022-06-15T13:17:00Z</cp:lastPrinted>
  <dcterms:created xsi:type="dcterms:W3CDTF">2022-06-15T07:39:00Z</dcterms:created>
  <dcterms:modified xsi:type="dcterms:W3CDTF">2022-06-29T06:54:00Z</dcterms:modified>
</cp:coreProperties>
</file>